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FD3F" w14:textId="77777777" w:rsidR="00FC6A13" w:rsidRDefault="00FC6A13"/>
    <w:p w14:paraId="416EFFB7" w14:textId="5C19189C" w:rsidR="00FC6A13" w:rsidRDefault="00FC6A1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9C0B12" w14:textId="04BFF555" w:rsidR="00FC6A13" w:rsidRDefault="00F45CAE" w:rsidP="00FC6A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39CB" wp14:editId="0624A015">
                <wp:simplePos x="0" y="0"/>
                <wp:positionH relativeFrom="margin">
                  <wp:align>right</wp:align>
                </wp:positionH>
                <wp:positionV relativeFrom="paragraph">
                  <wp:posOffset>1891030</wp:posOffset>
                </wp:positionV>
                <wp:extent cx="1828800" cy="1285875"/>
                <wp:effectExtent l="0" t="0" r="0" b="9525"/>
                <wp:wrapNone/>
                <wp:docPr id="41262171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9B740" w14:textId="6A8DD7C4" w:rsidR="00FC6A13" w:rsidRPr="00FC6A13" w:rsidRDefault="00FC6A13" w:rsidP="00FC6A1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45CAE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sněm Hospodářské komory </w:t>
                            </w:r>
                            <w:r w:rsidR="00F45CAE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České republiky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39C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2.8pt;margin-top:148.9pt;width:2in;height:101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" filled="f" stroked="f">
                <v:fill o:detectmouseclick="t"/>
                <v:textbox>
                  <w:txbxContent>
                    <w:p w14:paraId="0FE9B740" w14:textId="6A8DD7C4" w:rsidR="00FC6A13" w:rsidRPr="00FC6A13" w:rsidRDefault="00FC6A13" w:rsidP="00FC6A13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F45CAE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sněm Hospodářské komory </w:t>
                      </w:r>
                      <w:r w:rsidR="00F45CAE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České republiky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A13">
        <w:rPr>
          <w:noProof/>
        </w:rPr>
        <w:drawing>
          <wp:inline distT="0" distB="0" distL="0" distR="0" wp14:anchorId="53473EC2" wp14:editId="2920419D">
            <wp:extent cx="2637064" cy="1943100"/>
            <wp:effectExtent l="0" t="0" r="0" b="0"/>
            <wp:docPr id="412730458" name="Obrázek 1" descr="Obsah obrázku logo, emblém, symbol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30458" name="Obrázek 1" descr="Obsah obrázku logo, emblém, symbol, klipar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733" cy="19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0630" w14:textId="2DDFFB7F" w:rsidR="00FC6A13" w:rsidRDefault="00FC6A13" w:rsidP="00FC6A13">
      <w:pPr>
        <w:jc w:val="center"/>
      </w:pPr>
    </w:p>
    <w:p w14:paraId="6F24B22A" w14:textId="3F169E1F" w:rsidR="00FC6A13" w:rsidRDefault="00FC6A13" w:rsidP="00FC6A13">
      <w:pPr>
        <w:jc w:val="center"/>
      </w:pPr>
    </w:p>
    <w:p w14:paraId="774BA3E2" w14:textId="77777777" w:rsidR="00FC6A13" w:rsidRDefault="00FC6A13" w:rsidP="00FC6A13">
      <w:pPr>
        <w:jc w:val="center"/>
      </w:pPr>
    </w:p>
    <w:p w14:paraId="08422994" w14:textId="77777777" w:rsidR="00FC6A13" w:rsidRDefault="00FC6A13"/>
    <w:p w14:paraId="703F45A9" w14:textId="77777777" w:rsidR="00F45CAE" w:rsidRDefault="00F45CAE"/>
    <w:p w14:paraId="5A334FF6" w14:textId="77777777" w:rsidR="00A73141" w:rsidRDefault="00F45CAE" w:rsidP="005F09C1">
      <w:pPr>
        <w:jc w:val="both"/>
      </w:pPr>
      <w:r>
        <w:t>35 sněm se uskutečn</w:t>
      </w:r>
      <w:r w:rsidR="005F09C1">
        <w:t>il v Praze v O</w:t>
      </w:r>
      <w:r w:rsidR="005F09C1">
        <w:rPr>
          <w:vertAlign w:val="subscript"/>
        </w:rPr>
        <w:t xml:space="preserve">2 </w:t>
      </w:r>
      <w:r w:rsidR="005F09C1">
        <w:t>aréně, kongresovém centru.</w:t>
      </w:r>
      <w:r w:rsidR="00A73141">
        <w:t xml:space="preserve"> CWS ANB, jako autorizované profesní společenstvo je oprávněno delegovat na sněm jednoho kandidáta, kterým byl Alexandr Bareš.</w:t>
      </w:r>
    </w:p>
    <w:p w14:paraId="3307E794" w14:textId="27E6BED2" w:rsidR="00F45CAE" w:rsidRDefault="005F09C1" w:rsidP="005F09C1">
      <w:pPr>
        <w:jc w:val="both"/>
      </w:pPr>
      <w:r>
        <w:t>Na sněmu se rozloučil dosavadní prezident HK ČR pan Vladimír Dlouhý, který byl v této funkci dlouhých 9 let a už v roce 2020 byl zvolen do funkce prezidenta Eurochambres.</w:t>
      </w:r>
    </w:p>
    <w:p w14:paraId="76B1C78B" w14:textId="2E1C6302" w:rsidR="005F09C1" w:rsidRDefault="005F09C1" w:rsidP="005F09C1">
      <w:pPr>
        <w:jc w:val="center"/>
      </w:pPr>
      <w:r>
        <w:rPr>
          <w:noProof/>
        </w:rPr>
        <w:drawing>
          <wp:inline distT="0" distB="0" distL="0" distR="0" wp14:anchorId="120F0B83" wp14:editId="66395483">
            <wp:extent cx="3905250" cy="2886075"/>
            <wp:effectExtent l="0" t="0" r="0" b="9525"/>
            <wp:docPr id="287256833" name="Obrázek 1" descr="Obsah obrázku text, Lidská tvář, obleče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56833" name="Obrázek 1" descr="Obsah obrázku text, Lidská tvář, oblečení, muž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D62F" w14:textId="2F7C089D" w:rsidR="005F09C1" w:rsidRDefault="003528E3" w:rsidP="00876998">
      <w:pPr>
        <w:jc w:val="both"/>
      </w:pPr>
      <w:r>
        <w:t>V závěrečném projevu shrnul vývoj komory za svého působení a přislíbil pomoc při prosazování české komory na mezinárodní scéně. Sněm následně zvolil do funkce prezidenta HK ČR Mgr. Zdeňka Zajíčka, který doposud byl členem prezídia a má již s komorovým hnutím zkušenosti. Jeho protikandidátem byl Martin Pecina, kterého nominoval</w:t>
      </w:r>
      <w:r w:rsidR="00B57AAF">
        <w:t>y</w:t>
      </w:r>
      <w:r>
        <w:t xml:space="preserve"> komory severní Moravy s </w:t>
      </w:r>
      <w:r w:rsidR="00343CEF">
        <w:t>podporou ANO</w:t>
      </w:r>
      <w:r>
        <w:t xml:space="preserve"> a Andreje Babiše. </w:t>
      </w:r>
      <w:r w:rsidR="00343CEF">
        <w:t xml:space="preserve">Naštěstí </w:t>
      </w:r>
      <w:r w:rsidR="00343CEF">
        <w:lastRenderedPageBreak/>
        <w:t>volba skončila v poměru 190:64 ve prospěch pana Zajíčka</w:t>
      </w:r>
      <w:r w:rsidR="00126597">
        <w:t xml:space="preserve">. Některým delegátům ovšem vadilo, že pan Zajíček je místopředsedou ODS </w:t>
      </w:r>
      <w:r w:rsidR="00876998">
        <w:t>(na</w:t>
      </w:r>
      <w:r w:rsidR="00126597">
        <w:t xml:space="preserve"> tuto funkci bude podle jeho slov abdikovat</w:t>
      </w:r>
      <w:r w:rsidR="00876998">
        <w:t>), s obavou, aby se komora příliš nezpolitizovala. No uvidíme.</w:t>
      </w:r>
    </w:p>
    <w:p w14:paraId="76F1515D" w14:textId="77777777" w:rsidR="00F45CAE" w:rsidRDefault="00F45CAE"/>
    <w:p w14:paraId="104ABF98" w14:textId="600497B2" w:rsidR="00FC6A13" w:rsidRDefault="00FC6A13" w:rsidP="00FC6A13">
      <w:pPr>
        <w:jc w:val="center"/>
      </w:pPr>
      <w:r>
        <w:rPr>
          <w:noProof/>
        </w:rPr>
        <w:drawing>
          <wp:inline distT="0" distB="0" distL="0" distR="0" wp14:anchorId="2B3C79D2" wp14:editId="48DAEF6E">
            <wp:extent cx="6314193" cy="1583421"/>
            <wp:effectExtent l="0" t="0" r="0" b="0"/>
            <wp:docPr id="2143384544" name="Obrázek 1" descr="Obsah obrázku text, snímek obrazovky, osoba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84544" name="Obrázek 1" descr="Obsah obrázku text, snímek obrazovky, osoba, muž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8824" cy="159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5BF16" w14:textId="78715BC0" w:rsidR="00343CEF" w:rsidRDefault="00343CEF" w:rsidP="00343CEF">
      <w:pPr>
        <w:jc w:val="both"/>
      </w:pPr>
      <w:r>
        <w:t xml:space="preserve">Pro nás je asi nejdůležitější zpráva, že v prezidiu obhájil svoji dosavadní funkci viceprezidenta pan Roman Pommer a při osobním rozhovoru nový prezident přislíbil svoji podporu dalšímu vzdělávání dospělých, zejména v technických oborech. </w:t>
      </w:r>
      <w:r w:rsidR="00B57AAF">
        <w:t>Také snad nezůstane pouze u slibů.</w:t>
      </w:r>
    </w:p>
    <w:p w14:paraId="5E7E8356" w14:textId="77777777" w:rsidR="00B57AAF" w:rsidRDefault="00343CEF" w:rsidP="00343CEF">
      <w:pPr>
        <w:jc w:val="both"/>
      </w:pPr>
      <w:r>
        <w:t>Jako hosté se úvodní části sněmu zúčastnili někteří ministři</w:t>
      </w:r>
      <w:r w:rsidR="007E17A2">
        <w:t>, premiér, zástupce opozice pan Havlíček a primátor Prahy. Přednesené projevy ovšem nepřinesly nic nového a témata COVID a ENERGETICKÁ KRIZE jsou obehraná a slyšíme je ve sdělovacích prostředcích denně. Druhý kandidát na prezidenta HK ČR, pan Pecina si popletl hospodářskou komoru s politickou stranou a z jeho projevu spíše vyplývalo, že by se komora měla stát tvrdým oponentem vlády a současného vedení státu.</w:t>
      </w:r>
      <w:r w:rsidR="00126597">
        <w:t xml:space="preserve"> Já se pohybuji v komoře od samého počátku a vždy jsme prosazovali, aby komora byla konstruktivním partnerem vlády a prosazovala zájmy podnikatelů. </w:t>
      </w:r>
      <w:r w:rsidR="00126597" w:rsidRPr="00126597">
        <w:rPr>
          <w:b/>
          <w:bCs/>
        </w:rPr>
        <w:t>Vlády se mění a komora zůstává</w:t>
      </w:r>
      <w:r w:rsidR="00126597">
        <w:t>!</w:t>
      </w:r>
      <w:r w:rsidR="007E17A2">
        <w:t xml:space="preserve"> </w:t>
      </w:r>
    </w:p>
    <w:p w14:paraId="049EF2B6" w14:textId="2835852E" w:rsidR="00343CEF" w:rsidRDefault="00B57AAF" w:rsidP="00343CEF">
      <w:pPr>
        <w:jc w:val="both"/>
      </w:pPr>
      <w:r>
        <w:t>Alexandr Bareš</w:t>
      </w:r>
      <w:r w:rsidR="00343CEF">
        <w:t> </w:t>
      </w:r>
    </w:p>
    <w:sectPr w:rsidR="0034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13"/>
    <w:rsid w:val="00126597"/>
    <w:rsid w:val="00343CEF"/>
    <w:rsid w:val="003528E3"/>
    <w:rsid w:val="00355DA6"/>
    <w:rsid w:val="005F09C1"/>
    <w:rsid w:val="007E17A2"/>
    <w:rsid w:val="00876998"/>
    <w:rsid w:val="00A73141"/>
    <w:rsid w:val="00B57AAF"/>
    <w:rsid w:val="00BA312F"/>
    <w:rsid w:val="00F45CAE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F5FF"/>
  <w15:chartTrackingRefBased/>
  <w15:docId w15:val="{124F0A77-3B9C-479C-84FA-0C9AAA68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Uzivatel</cp:lastModifiedBy>
  <cp:revision>2</cp:revision>
  <dcterms:created xsi:type="dcterms:W3CDTF">2023-06-05T12:57:00Z</dcterms:created>
  <dcterms:modified xsi:type="dcterms:W3CDTF">2023-06-05T12:57:00Z</dcterms:modified>
</cp:coreProperties>
</file>