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 xml:space="preserve">Nové normy ČSN – </w:t>
      </w:r>
      <w:r w:rsidR="00784C6B">
        <w:rPr>
          <w:rFonts w:ascii="Arial" w:hAnsi="Arial" w:cs="Arial"/>
          <w:b/>
          <w:sz w:val="24"/>
          <w:szCs w:val="24"/>
        </w:rPr>
        <w:t>květen</w:t>
      </w:r>
      <w:r w:rsidRPr="00217E13">
        <w:rPr>
          <w:rFonts w:ascii="Arial" w:hAnsi="Arial" w:cs="Arial"/>
          <w:b/>
          <w:sz w:val="24"/>
          <w:szCs w:val="24"/>
        </w:rPr>
        <w:t xml:space="preserve"> 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5386"/>
        <w:gridCol w:w="1871"/>
      </w:tblGrid>
      <w:tr w:rsidR="00C64C12" w:rsidRPr="00DE0821" w:rsidTr="00C64C12">
        <w:trPr>
          <w:tblHeader/>
        </w:trPr>
        <w:tc>
          <w:tcPr>
            <w:tcW w:w="1418" w:type="dxa"/>
            <w:vAlign w:val="center"/>
          </w:tcPr>
          <w:p w:rsidR="00C64C12" w:rsidRPr="00DE0821" w:rsidRDefault="00C64C1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:rsidR="00C64C12" w:rsidRPr="00DE0821" w:rsidRDefault="00C64C1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C64C12" w:rsidRPr="00DE0821" w:rsidRDefault="00C64C1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C64C12" w:rsidRPr="00DE0821" w:rsidRDefault="00C64C1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784C6B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B6655" w:rsidRDefault="00784C6B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9F3843" w:rsidRDefault="00784C6B" w:rsidP="00784C6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0475AF" w:rsidRDefault="00784C6B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Zkouška postupu 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13: Stlačovací a </w:t>
            </w:r>
            <w:proofErr w:type="spellStart"/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odtavovací</w:t>
            </w:r>
            <w:proofErr w:type="spellEnd"/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stykové svařování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B" w:rsidRPr="009F3843" w:rsidRDefault="00784C6B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Vyhlášena </w:t>
            </w:r>
          </w:p>
        </w:tc>
      </w:tr>
      <w:tr w:rsidR="00784C6B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B6655" w:rsidRDefault="00784C6B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25980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37724" w:rsidRDefault="00784C6B" w:rsidP="00784C6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131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0703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37724" w:rsidRDefault="00784C6B" w:rsidP="00784C6B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Ochrana zdraví a bezpečnost práce při svařování a příbuzných procesech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Průsvitné závěsy, pásy a zástěny pro obloukové svařování</w:t>
            </w:r>
            <w:r w:rsidRPr="00DB55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B" w:rsidRDefault="00784C6B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5C5AAC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AC" w:rsidRDefault="005C5AAC" w:rsidP="00DE02D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9012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AC" w:rsidRDefault="005C5AAC" w:rsidP="00DE02D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05 4610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AC" w:rsidRDefault="005C5AAC" w:rsidP="00DE02D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Zařízení pro plamenové svařování - Ruční hořáky s přisáváním atmosférického vzduchu - Požadavky a zkoušení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AC" w:rsidRDefault="005C5AAC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784C6B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B6655" w:rsidRDefault="00784C6B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P CEN/TS 13259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113140" w:rsidRDefault="00784C6B" w:rsidP="00C64C1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05 4619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DB55CD" w:rsidRDefault="00784C6B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Plynová svařovací zařízení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Průmyslové ruční a strojní hořáky pro ohřev plamenem, pájení plamenem a příbuzné procesy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B" w:rsidRDefault="00784C6B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784C6B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FB6655" w:rsidRDefault="00784C6B" w:rsidP="007108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18279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113140" w:rsidRDefault="00784C6B" w:rsidP="00C64C1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05 5911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6B" w:rsidRPr="00DB55CD" w:rsidRDefault="00784C6B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Tvrdé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7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Vady v pájených spojích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6B" w:rsidRDefault="00784C6B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</w:tbl>
    <w:p w:rsidR="00C64C12" w:rsidRDefault="00C64C12" w:rsidP="00C64C12"/>
    <w:p w:rsidR="00784C6B" w:rsidRDefault="00784C6B" w:rsidP="00C64C12"/>
    <w:p w:rsidR="00784C6B" w:rsidRDefault="00784C6B" w:rsidP="00C64C12"/>
    <w:sectPr w:rsidR="00784C6B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3"/>
    <w:rsid w:val="00092BDB"/>
    <w:rsid w:val="00167BFE"/>
    <w:rsid w:val="00217E13"/>
    <w:rsid w:val="003755EB"/>
    <w:rsid w:val="00542825"/>
    <w:rsid w:val="005C5AAC"/>
    <w:rsid w:val="00784C6B"/>
    <w:rsid w:val="008307C0"/>
    <w:rsid w:val="00C64C12"/>
    <w:rsid w:val="00D30961"/>
    <w:rsid w:val="00D91A0A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4</cp:revision>
  <dcterms:created xsi:type="dcterms:W3CDTF">2024-03-20T16:25:00Z</dcterms:created>
  <dcterms:modified xsi:type="dcterms:W3CDTF">2024-03-22T12:14:00Z</dcterms:modified>
</cp:coreProperties>
</file>