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13" w:rsidRPr="00044CB0" w:rsidRDefault="00217E13" w:rsidP="00217E13">
      <w:pPr>
        <w:jc w:val="center"/>
        <w:rPr>
          <w:rFonts w:ascii="Arial" w:hAnsi="Arial" w:cs="Arial"/>
          <w:b/>
          <w:sz w:val="28"/>
          <w:szCs w:val="28"/>
        </w:rPr>
      </w:pPr>
      <w:r w:rsidRPr="00044CB0">
        <w:rPr>
          <w:rFonts w:ascii="Arial" w:hAnsi="Arial" w:cs="Arial"/>
          <w:b/>
          <w:sz w:val="28"/>
          <w:szCs w:val="28"/>
        </w:rPr>
        <w:t>Nové normy ČSN –</w:t>
      </w:r>
      <w:r w:rsidR="00D3200E">
        <w:rPr>
          <w:rFonts w:ascii="Arial" w:hAnsi="Arial" w:cs="Arial"/>
          <w:b/>
          <w:sz w:val="28"/>
          <w:szCs w:val="28"/>
        </w:rPr>
        <w:t xml:space="preserve"> </w:t>
      </w:r>
      <w:r w:rsidR="00012B9A">
        <w:rPr>
          <w:rFonts w:ascii="Arial" w:hAnsi="Arial" w:cs="Arial"/>
          <w:b/>
          <w:sz w:val="28"/>
          <w:szCs w:val="28"/>
        </w:rPr>
        <w:t>ří</w:t>
      </w:r>
      <w:r w:rsidR="00D3200E">
        <w:rPr>
          <w:rFonts w:ascii="Arial" w:hAnsi="Arial" w:cs="Arial"/>
          <w:b/>
          <w:sz w:val="28"/>
          <w:szCs w:val="28"/>
        </w:rPr>
        <w:t>jen</w:t>
      </w:r>
      <w:r w:rsidR="00216B8E" w:rsidRPr="00044CB0">
        <w:rPr>
          <w:rFonts w:ascii="Arial" w:hAnsi="Arial" w:cs="Arial"/>
          <w:b/>
          <w:sz w:val="28"/>
          <w:szCs w:val="28"/>
        </w:rPr>
        <w:t xml:space="preserve"> </w:t>
      </w:r>
      <w:r w:rsidRPr="00044CB0">
        <w:rPr>
          <w:rFonts w:ascii="Arial" w:hAnsi="Arial" w:cs="Arial"/>
          <w:b/>
          <w:sz w:val="28"/>
          <w:szCs w:val="28"/>
        </w:rPr>
        <w:t>202</w:t>
      </w:r>
      <w:r w:rsidR="009E18A2" w:rsidRPr="00044CB0">
        <w:rPr>
          <w:rFonts w:ascii="Arial" w:hAnsi="Arial" w:cs="Arial"/>
          <w:b/>
          <w:sz w:val="28"/>
          <w:szCs w:val="28"/>
        </w:rPr>
        <w:t>5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4"/>
        <w:gridCol w:w="5386"/>
        <w:gridCol w:w="1871"/>
      </w:tblGrid>
      <w:tr w:rsidR="00DE4F32" w:rsidRPr="00DE0821" w:rsidTr="00EA5749">
        <w:trPr>
          <w:tblHeader/>
        </w:trPr>
        <w:tc>
          <w:tcPr>
            <w:tcW w:w="1418" w:type="dxa"/>
            <w:vAlign w:val="center"/>
          </w:tcPr>
          <w:p w:rsidR="00DE4F32" w:rsidRPr="00DE0821" w:rsidRDefault="00DE4F32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964" w:type="dxa"/>
            <w:vAlign w:val="center"/>
          </w:tcPr>
          <w:p w:rsidR="00DE4F32" w:rsidRPr="00DE0821" w:rsidRDefault="00DE4F32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:rsidR="00DE4F32" w:rsidRPr="00DE0821" w:rsidRDefault="00DE4F32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:rsidR="00DE4F32" w:rsidRPr="00DE0821" w:rsidRDefault="00DE4F32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D3200E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3D5DEC" w:rsidRDefault="00D3200E" w:rsidP="007602A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D5D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17635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D3200E" w:rsidP="007602A9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0E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0E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1170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D3200E" w:rsidP="007602A9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0E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Nedestruktivní zkoušení svarů - Obecná pravidla pro kovové materiály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E" w:rsidRDefault="00D3200E" w:rsidP="00C709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Přeložena</w:t>
            </w:r>
          </w:p>
        </w:tc>
      </w:tr>
      <w:tr w:rsidR="00D3200E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3D5DEC" w:rsidRDefault="00D3200E" w:rsidP="007602A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D5D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</w:t>
            </w:r>
            <w:r w:rsidRPr="003D5DEC">
              <w:rPr>
                <w:rFonts w:ascii="Arial" w:hAnsi="Arial" w:cs="Arial"/>
                <w:b/>
                <w:sz w:val="18"/>
                <w:szCs w:val="18"/>
              </w:rPr>
              <w:t xml:space="preserve"> ISO 21952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D3200E" w:rsidP="007602A9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0E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5313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D3200E" w:rsidP="007602A9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448E">
              <w:rPr>
                <w:rFonts w:ascii="Arial" w:hAnsi="Arial" w:cs="Arial"/>
                <w:sz w:val="18"/>
                <w:szCs w:val="18"/>
              </w:rPr>
              <w:t>Svařovací materiály – Drátové elektrody, dráty a tyče pro oblo</w:t>
            </w:r>
            <w:r w:rsidRPr="00C4448E">
              <w:rPr>
                <w:rFonts w:ascii="Arial" w:hAnsi="Arial" w:cs="Arial"/>
                <w:sz w:val="18"/>
                <w:szCs w:val="18"/>
              </w:rPr>
              <w:t>u</w:t>
            </w:r>
            <w:r w:rsidRPr="00C4448E">
              <w:rPr>
                <w:rFonts w:ascii="Arial" w:hAnsi="Arial" w:cs="Arial"/>
                <w:sz w:val="18"/>
                <w:szCs w:val="18"/>
              </w:rPr>
              <w:t>kové svařování v ochranném plynu žáropevných ocelí a jejich svarové kovy – Klasifikace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E" w:rsidRDefault="00D3200E" w:rsidP="00C709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Přeložena</w:t>
            </w:r>
          </w:p>
        </w:tc>
      </w:tr>
      <w:tr w:rsidR="00D3200E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3D5DEC" w:rsidRDefault="00D3200E" w:rsidP="007602A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D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14343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CD30B3" w:rsidRDefault="00D3200E" w:rsidP="007602A9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2464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2464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AB0AAE" w:rsidRDefault="00D3200E" w:rsidP="007602A9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464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Svařovací materiály - Drátové elektrody, páskové elektrody, dráty a tyče pro obloukové svařování korozivzdorných a žáruvzdorných ocelí - Klasifikace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E" w:rsidRDefault="00D3200E" w:rsidP="00C709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Přeložena</w:t>
            </w:r>
          </w:p>
        </w:tc>
      </w:tr>
      <w:tr w:rsidR="00D3200E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3D5DEC" w:rsidRDefault="00D3200E" w:rsidP="007602A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D5D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ČSN EN ISO </w:t>
            </w:r>
            <w:r w:rsidRPr="003D5DEC">
              <w:rPr>
                <w:rFonts w:ascii="Arial" w:hAnsi="Arial" w:cs="Arial"/>
                <w:b/>
                <w:sz w:val="18"/>
                <w:szCs w:val="18"/>
              </w:rPr>
              <w:t>16834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D3200E" w:rsidP="007602A9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0E0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5315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D3200E" w:rsidP="007602A9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4448E">
              <w:rPr>
                <w:rFonts w:ascii="Arial" w:hAnsi="Arial" w:cs="Arial"/>
                <w:sz w:val="18"/>
                <w:szCs w:val="18"/>
              </w:rPr>
              <w:t>Svařovací materiály – Drátové elektrody, dráty a tyče pro oblo</w:t>
            </w:r>
            <w:r w:rsidRPr="00C4448E">
              <w:rPr>
                <w:rFonts w:ascii="Arial" w:hAnsi="Arial" w:cs="Arial"/>
                <w:sz w:val="18"/>
                <w:szCs w:val="18"/>
              </w:rPr>
              <w:t>u</w:t>
            </w:r>
            <w:r w:rsidRPr="00C4448E">
              <w:rPr>
                <w:rFonts w:ascii="Arial" w:hAnsi="Arial" w:cs="Arial"/>
                <w:sz w:val="18"/>
                <w:szCs w:val="18"/>
              </w:rPr>
              <w:t xml:space="preserve">kové svařování </w:t>
            </w:r>
            <w:proofErr w:type="spellStart"/>
            <w:r w:rsidRPr="00C4448E">
              <w:rPr>
                <w:rFonts w:ascii="Arial" w:hAnsi="Arial" w:cs="Arial"/>
                <w:sz w:val="18"/>
                <w:szCs w:val="18"/>
              </w:rPr>
              <w:t>vysokopevnostních</w:t>
            </w:r>
            <w:proofErr w:type="spellEnd"/>
            <w:r w:rsidRPr="00C4448E">
              <w:rPr>
                <w:rFonts w:ascii="Arial" w:hAnsi="Arial" w:cs="Arial"/>
                <w:sz w:val="18"/>
                <w:szCs w:val="18"/>
              </w:rPr>
              <w:t xml:space="preserve"> ocelí tavící se elektrodou v ochranném plynu a jejich svarové kovy – Klasifikace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E" w:rsidRDefault="00D3200E" w:rsidP="00C709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Přeložena</w:t>
            </w:r>
          </w:p>
        </w:tc>
      </w:tr>
    </w:tbl>
    <w:p w:rsidR="00C84E2B" w:rsidRDefault="00C84E2B" w:rsidP="00C64C12">
      <w:pPr>
        <w:rPr>
          <w:rFonts w:ascii="Arial" w:hAnsi="Arial" w:cs="Arial"/>
          <w:sz w:val="20"/>
          <w:szCs w:val="20"/>
        </w:rPr>
      </w:pPr>
    </w:p>
    <w:p w:rsidR="007A1325" w:rsidRDefault="007A1325" w:rsidP="007F4F01">
      <w:pPr>
        <w:rPr>
          <w:rFonts w:ascii="Arial" w:hAnsi="Arial" w:cs="Arial"/>
          <w:sz w:val="18"/>
          <w:szCs w:val="18"/>
        </w:rPr>
      </w:pPr>
    </w:p>
    <w:p w:rsidR="00D3200E" w:rsidRPr="00A03CD9" w:rsidRDefault="00D3200E" w:rsidP="007F4F01">
      <w:pPr>
        <w:rPr>
          <w:rFonts w:ascii="Arial" w:hAnsi="Arial" w:cs="Arial"/>
          <w:sz w:val="18"/>
          <w:szCs w:val="18"/>
        </w:rPr>
      </w:pPr>
    </w:p>
    <w:sectPr w:rsidR="00D3200E" w:rsidRPr="00A03CD9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797E"/>
    <w:multiLevelType w:val="hybridMultilevel"/>
    <w:tmpl w:val="B50E52A4"/>
    <w:lvl w:ilvl="0" w:tplc="C9926F5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5C9C"/>
    <w:multiLevelType w:val="hybridMultilevel"/>
    <w:tmpl w:val="4E4880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932D8"/>
    <w:multiLevelType w:val="hybridMultilevel"/>
    <w:tmpl w:val="F06E4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05A33"/>
    <w:multiLevelType w:val="hybridMultilevel"/>
    <w:tmpl w:val="22F8FEAE"/>
    <w:lvl w:ilvl="0" w:tplc="F08A8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2A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E3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00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4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44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E5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C1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155F79"/>
    <w:multiLevelType w:val="hybridMultilevel"/>
    <w:tmpl w:val="D6B0A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0D96"/>
    <w:multiLevelType w:val="hybridMultilevel"/>
    <w:tmpl w:val="257A25BC"/>
    <w:lvl w:ilvl="0" w:tplc="1F92793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17E13"/>
    <w:rsid w:val="00010F5B"/>
    <w:rsid w:val="00012B9A"/>
    <w:rsid w:val="00033BD0"/>
    <w:rsid w:val="00044CB0"/>
    <w:rsid w:val="00054C44"/>
    <w:rsid w:val="000846A3"/>
    <w:rsid w:val="00092BDB"/>
    <w:rsid w:val="00097822"/>
    <w:rsid w:val="000B25CC"/>
    <w:rsid w:val="000F43BB"/>
    <w:rsid w:val="00102EF4"/>
    <w:rsid w:val="00167BFE"/>
    <w:rsid w:val="00186F44"/>
    <w:rsid w:val="001904A8"/>
    <w:rsid w:val="00207211"/>
    <w:rsid w:val="00216B8E"/>
    <w:rsid w:val="00217E13"/>
    <w:rsid w:val="002B788A"/>
    <w:rsid w:val="002E79E2"/>
    <w:rsid w:val="003336D0"/>
    <w:rsid w:val="00355817"/>
    <w:rsid w:val="003755EB"/>
    <w:rsid w:val="003D5DEC"/>
    <w:rsid w:val="00402534"/>
    <w:rsid w:val="0040323E"/>
    <w:rsid w:val="00461063"/>
    <w:rsid w:val="00496B07"/>
    <w:rsid w:val="004D1A70"/>
    <w:rsid w:val="0050785F"/>
    <w:rsid w:val="0053617D"/>
    <w:rsid w:val="00542825"/>
    <w:rsid w:val="005518EE"/>
    <w:rsid w:val="00562799"/>
    <w:rsid w:val="005C5AAC"/>
    <w:rsid w:val="006C78EB"/>
    <w:rsid w:val="006D4DA6"/>
    <w:rsid w:val="006E6778"/>
    <w:rsid w:val="00784C6B"/>
    <w:rsid w:val="007A1325"/>
    <w:rsid w:val="007E6771"/>
    <w:rsid w:val="007F4F01"/>
    <w:rsid w:val="008307C0"/>
    <w:rsid w:val="009257C1"/>
    <w:rsid w:val="009E18A2"/>
    <w:rsid w:val="00A03CD9"/>
    <w:rsid w:val="00A61025"/>
    <w:rsid w:val="00A65CE5"/>
    <w:rsid w:val="00A715FB"/>
    <w:rsid w:val="00A75326"/>
    <w:rsid w:val="00B036DA"/>
    <w:rsid w:val="00B250C2"/>
    <w:rsid w:val="00C64C12"/>
    <w:rsid w:val="00C84E2B"/>
    <w:rsid w:val="00CD064F"/>
    <w:rsid w:val="00D30961"/>
    <w:rsid w:val="00D3200E"/>
    <w:rsid w:val="00D56AEB"/>
    <w:rsid w:val="00D91A0A"/>
    <w:rsid w:val="00DE4F32"/>
    <w:rsid w:val="00E758E4"/>
    <w:rsid w:val="00E931C8"/>
    <w:rsid w:val="00E939DF"/>
    <w:rsid w:val="00E9748E"/>
    <w:rsid w:val="00EA5749"/>
    <w:rsid w:val="00EB0787"/>
    <w:rsid w:val="00EC7151"/>
    <w:rsid w:val="00EF2782"/>
    <w:rsid w:val="00F74CB6"/>
    <w:rsid w:val="00FB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  <w:style w:type="table" w:styleId="Mkatabulky">
    <w:name w:val="Table Grid"/>
    <w:basedOn w:val="Normlntabulka"/>
    <w:uiPriority w:val="59"/>
    <w:rsid w:val="00A6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5976E-D131-425E-852E-24F16CBA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651</Characters>
  <Application>Microsoft Office Word</Application>
  <DocSecurity>0</DocSecurity>
  <Lines>5</Lines>
  <Paragraphs>1</Paragraphs>
  <ScaleCrop>false</ScaleCrop>
  <Company>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Voves</cp:lastModifiedBy>
  <cp:revision>6</cp:revision>
  <dcterms:created xsi:type="dcterms:W3CDTF">2025-09-14T14:50:00Z</dcterms:created>
  <dcterms:modified xsi:type="dcterms:W3CDTF">2025-09-19T06:51:00Z</dcterms:modified>
</cp:coreProperties>
</file>