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C6474" w14:textId="4EC19A48" w:rsidR="005F2EC0" w:rsidRDefault="005F2EC0">
      <w:r>
        <w:rPr>
          <w:rFonts w:ascii="Helvetica" w:eastAsia="Times New Roman" w:hAnsi="Helvetica" w:cs="Helvetica"/>
          <w:noProof/>
          <w:color w:val="444444"/>
          <w:sz w:val="23"/>
          <w:szCs w:val="23"/>
        </w:rPr>
        <w:drawing>
          <wp:inline distT="0" distB="0" distL="0" distR="0" wp14:anchorId="6EABDF99" wp14:editId="5A141049">
            <wp:extent cx="5760720" cy="1824990"/>
            <wp:effectExtent l="0" t="0" r="0" b="3810"/>
            <wp:docPr id="1" name="Obrázek 1" descr="Cz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ec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8AD38" w14:textId="72152944" w:rsidR="005F2EC0" w:rsidRDefault="005F2EC0"/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5F2EC0" w:rsidRPr="005F2EC0" w14:paraId="510CC9EF" w14:textId="77777777" w:rsidTr="005F2EC0">
        <w:trPr>
          <w:jc w:val="center"/>
        </w:trPr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5F2EC0" w:rsidRPr="005F2EC0" w14:paraId="4AD54D23" w14:textId="77777777">
              <w:tc>
                <w:tcPr>
                  <w:tcW w:w="5000" w:type="pct"/>
                </w:tcPr>
                <w:p w14:paraId="409AD897" w14:textId="77777777" w:rsidR="005F2EC0" w:rsidRPr="005F2EC0" w:rsidRDefault="005F2EC0" w:rsidP="005F2EC0">
                  <w:pPr>
                    <w:rPr>
                      <w:b/>
                      <w:bCs/>
                    </w:rPr>
                  </w:pPr>
                  <w:r w:rsidRPr="005F2EC0">
                    <w:rPr>
                      <w:b/>
                      <w:bCs/>
                    </w:rPr>
                    <w:t> </w:t>
                  </w:r>
                </w:p>
                <w:p w14:paraId="0F73EBBB" w14:textId="77777777" w:rsidR="005F2EC0" w:rsidRPr="005F2EC0" w:rsidRDefault="005F2EC0" w:rsidP="005F2EC0">
                  <w:pPr>
                    <w:rPr>
                      <w:b/>
                      <w:bCs/>
                    </w:rPr>
                  </w:pPr>
                  <w:r w:rsidRPr="005F2EC0">
                    <w:rPr>
                      <w:b/>
                      <w:bCs/>
                      <w:i/>
                      <w:iCs/>
                    </w:rPr>
                    <w:t xml:space="preserve">Začátek II. série 1. září   </w:t>
                  </w:r>
                </w:p>
                <w:p w14:paraId="6D27145C" w14:textId="77777777" w:rsidR="005F2EC0" w:rsidRPr="005F2EC0" w:rsidRDefault="005F2EC0" w:rsidP="005F2EC0">
                  <w:r w:rsidRPr="005F2EC0">
                    <w:t> </w:t>
                  </w:r>
                </w:p>
                <w:p w14:paraId="0F450CCE" w14:textId="06AC8DBA" w:rsidR="005F2EC0" w:rsidRPr="005F2EC0" w:rsidRDefault="005F2EC0" w:rsidP="005F2EC0">
                  <w:pPr>
                    <w:rPr>
                      <w:b/>
                      <w:bCs/>
                    </w:rPr>
                  </w:pPr>
                  <w:r w:rsidRPr="005F2EC0">
                    <w:rPr>
                      <w:b/>
                      <w:bCs/>
                    </w:rPr>
                    <w:drawing>
                      <wp:inline distT="0" distB="0" distL="0" distR="0" wp14:anchorId="7C0ECF32" wp14:editId="36B63218">
                        <wp:extent cx="5622925" cy="1687195"/>
                        <wp:effectExtent l="0" t="0" r="0" b="8255"/>
                        <wp:docPr id="3" name="Obrázek 3" descr="ArcChat logo FIN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ArcChat logo FIN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22925" cy="1687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F2EC0">
                    <w:rPr>
                      <w:b/>
                      <w:bCs/>
                    </w:rPr>
                    <w:t> </w:t>
                  </w:r>
                </w:p>
                <w:p w14:paraId="6708E638" w14:textId="77777777" w:rsidR="005F2EC0" w:rsidRPr="005F2EC0" w:rsidRDefault="005F2EC0" w:rsidP="005F2EC0">
                  <w:r w:rsidRPr="005F2EC0">
                    <w:t> </w:t>
                  </w:r>
                </w:p>
                <w:p w14:paraId="5B74D2B3" w14:textId="77777777" w:rsidR="005F2EC0" w:rsidRPr="005F2EC0" w:rsidRDefault="005F2EC0" w:rsidP="005F2EC0">
                  <w:pPr>
                    <w:rPr>
                      <w:b/>
                      <w:bCs/>
                    </w:rPr>
                  </w:pPr>
                  <w:r w:rsidRPr="005F2EC0">
                    <w:rPr>
                      <w:b/>
                      <w:bCs/>
                      <w:i/>
                      <w:iCs/>
                    </w:rPr>
                    <w:t xml:space="preserve">Druhá série videí ESAB </w:t>
                  </w:r>
                  <w:proofErr w:type="spellStart"/>
                  <w:r w:rsidRPr="005F2EC0">
                    <w:rPr>
                      <w:b/>
                      <w:bCs/>
                      <w:i/>
                      <w:iCs/>
                    </w:rPr>
                    <w:t>ArcChat</w:t>
                  </w:r>
                  <w:proofErr w:type="spellEnd"/>
                  <w:r w:rsidRPr="005F2EC0">
                    <w:rPr>
                      <w:b/>
                      <w:bCs/>
                      <w:i/>
                      <w:iCs/>
                    </w:rPr>
                    <w:t xml:space="preserve"> začíná </w:t>
                  </w:r>
                  <w:r w:rsidRPr="005F2EC0">
                    <w:rPr>
                      <w:b/>
                      <w:bCs/>
                    </w:rPr>
                    <w:t>1. září</w:t>
                  </w:r>
                </w:p>
                <w:p w14:paraId="2BC40D7F" w14:textId="77777777" w:rsidR="005F2EC0" w:rsidRPr="005F2EC0" w:rsidRDefault="005F2EC0" w:rsidP="005F2EC0">
                  <w:pPr>
                    <w:rPr>
                      <w:b/>
                      <w:bCs/>
                    </w:rPr>
                  </w:pPr>
                </w:p>
                <w:p w14:paraId="1B468D44" w14:textId="77777777" w:rsidR="005F2EC0" w:rsidRPr="005F2EC0" w:rsidRDefault="005F2EC0" w:rsidP="005F2EC0">
                  <w:proofErr w:type="spellStart"/>
                  <w:r w:rsidRPr="005F2EC0">
                    <w:t>ArcChat</w:t>
                  </w:r>
                  <w:proofErr w:type="spellEnd"/>
                  <w:r w:rsidRPr="005F2EC0">
                    <w:t xml:space="preserve"> jsou zábavné vzdělávací epizody o svařování nebo řezání, které ESAB </w:t>
                  </w:r>
                  <w:r w:rsidRPr="005F2EC0">
                    <w:br/>
                    <w:t xml:space="preserve">každý týden zveřejňuje na svých sociálních sítích. Každou sérii uvádí na slovo </w:t>
                  </w:r>
                  <w:r w:rsidRPr="005F2EC0">
                    <w:br/>
                    <w:t>vzatý odborník.</w:t>
                  </w:r>
                </w:p>
                <w:p w14:paraId="7CA63228" w14:textId="77777777" w:rsidR="005F2EC0" w:rsidRPr="005F2EC0" w:rsidRDefault="005F2EC0" w:rsidP="005F2EC0">
                  <w:r w:rsidRPr="005F2EC0">
                    <w:t xml:space="preserve">1. sérii představil Charis </w:t>
                  </w:r>
                  <w:proofErr w:type="spellStart"/>
                  <w:r w:rsidRPr="005F2EC0">
                    <w:t>Williams</w:t>
                  </w:r>
                  <w:proofErr w:type="spellEnd"/>
                  <w:r w:rsidRPr="005F2EC0">
                    <w:t xml:space="preserve"> </w:t>
                  </w:r>
                  <w:hyperlink r:id="rId6" w:tgtFrame="_blank" w:history="1">
                    <w:r w:rsidRPr="005F2EC0">
                      <w:rPr>
                        <w:rStyle w:val="Hypertextovodkaz"/>
                      </w:rPr>
                      <w:t xml:space="preserve">@therealsalvagesister </w:t>
                    </w:r>
                  </w:hyperlink>
                  <w:r w:rsidRPr="005F2EC0">
                    <w:t xml:space="preserve">– jeden z </w:t>
                  </w:r>
                  <w:hyperlink r:id="rId7" w:tgtFrame="_blank" w:history="1">
                    <w:r w:rsidRPr="005F2EC0">
                      <w:rPr>
                        <w:rStyle w:val="Hypertextovodkaz"/>
                      </w:rPr>
                      <w:t xml:space="preserve">elitních partnerů </w:t>
                    </w:r>
                    <w:proofErr w:type="spellStart"/>
                    <w:r w:rsidRPr="005F2EC0">
                      <w:rPr>
                        <w:rStyle w:val="Hypertextovodkaz"/>
                      </w:rPr>
                      <w:t>ESABu</w:t>
                    </w:r>
                    <w:proofErr w:type="spellEnd"/>
                  </w:hyperlink>
                  <w:r w:rsidRPr="005F2EC0">
                    <w:t xml:space="preserve">. Sledující v ní seznámil s různými kuklami pro řezání plazmou a svařování např. metodami MIG a TIG. </w:t>
                  </w:r>
                </w:p>
                <w:p w14:paraId="0EDF1B2D" w14:textId="77777777" w:rsidR="005F2EC0" w:rsidRPr="005F2EC0" w:rsidRDefault="005F2EC0" w:rsidP="005F2EC0">
                  <w:r w:rsidRPr="005F2EC0">
                    <w:t xml:space="preserve">Pokud jste o první sérii přišli, nevadí, můžete ji nyní shlédnout celou živě na našem kanálu ESAB </w:t>
                  </w:r>
                  <w:proofErr w:type="spellStart"/>
                  <w:r w:rsidRPr="005F2EC0">
                    <w:t>Europe</w:t>
                  </w:r>
                  <w:proofErr w:type="spellEnd"/>
                  <w:r w:rsidRPr="005F2EC0">
                    <w:t xml:space="preserve"> na </w:t>
                  </w:r>
                  <w:hyperlink r:id="rId8" w:tgtFrame="_blank" w:history="1">
                    <w:r w:rsidRPr="005F2EC0">
                      <w:rPr>
                        <w:rStyle w:val="Hypertextovodkaz"/>
                      </w:rPr>
                      <w:t>YouTube</w:t>
                    </w:r>
                  </w:hyperlink>
                  <w:r w:rsidRPr="005F2EC0">
                    <w:t>.</w:t>
                  </w:r>
                </w:p>
                <w:p w14:paraId="20223D87" w14:textId="77777777" w:rsidR="005F2EC0" w:rsidRPr="005F2EC0" w:rsidRDefault="005F2EC0" w:rsidP="005F2EC0">
                  <w:r w:rsidRPr="005F2EC0">
                    <w:t xml:space="preserve">2. série začne </w:t>
                  </w:r>
                  <w:r w:rsidRPr="005F2EC0">
                    <w:rPr>
                      <w:b/>
                      <w:bCs/>
                    </w:rPr>
                    <w:t xml:space="preserve">1. září </w:t>
                  </w:r>
                  <w:r w:rsidRPr="005F2EC0">
                    <w:t xml:space="preserve">a bude ji uvádět </w:t>
                  </w:r>
                  <w:proofErr w:type="spellStart"/>
                  <w:r w:rsidRPr="005F2EC0">
                    <w:t>Björn</w:t>
                  </w:r>
                  <w:proofErr w:type="spellEnd"/>
                  <w:r w:rsidRPr="005F2EC0">
                    <w:t xml:space="preserve"> </w:t>
                  </w:r>
                  <w:proofErr w:type="spellStart"/>
                  <w:r w:rsidRPr="005F2EC0">
                    <w:t>Dahlborg</w:t>
                  </w:r>
                  <w:proofErr w:type="spellEnd"/>
                  <w:r w:rsidRPr="005F2EC0">
                    <w:t xml:space="preserve">. </w:t>
                  </w:r>
                </w:p>
                <w:p w14:paraId="5C9F3603" w14:textId="35F4584F" w:rsidR="005F2EC0" w:rsidRPr="005F2EC0" w:rsidRDefault="005F2EC0" w:rsidP="005F2EC0">
                  <w:r w:rsidRPr="005F2EC0">
                    <w:rPr>
                      <w:b/>
                      <w:bCs/>
                    </w:rPr>
                    <w:lastRenderedPageBreak/>
                    <w:drawing>
                      <wp:inline distT="0" distB="0" distL="0" distR="0" wp14:anchorId="5F2F9CAF" wp14:editId="06D50A2F">
                        <wp:extent cx="5622925" cy="3132455"/>
                        <wp:effectExtent l="0" t="0" r="0" b="0"/>
                        <wp:docPr id="2" name="Obrázek 2" descr="bjorn-static-shot_we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bjorn-static-shot_we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22925" cy="3132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2E8065A" w14:textId="77777777" w:rsidR="005F2EC0" w:rsidRPr="005F2EC0" w:rsidRDefault="005F2EC0" w:rsidP="005F2EC0">
                  <w:proofErr w:type="spellStart"/>
                  <w:r w:rsidRPr="005F2EC0">
                    <w:t>Björn</w:t>
                  </w:r>
                  <w:proofErr w:type="spellEnd"/>
                  <w:r w:rsidRPr="005F2EC0">
                    <w:t xml:space="preserve"> </w:t>
                  </w:r>
                  <w:proofErr w:type="spellStart"/>
                  <w:r w:rsidRPr="005F2EC0">
                    <w:t>Dahlborg</w:t>
                  </w:r>
                  <w:proofErr w:type="spellEnd"/>
                  <w:r w:rsidRPr="005F2EC0">
                    <w:t xml:space="preserve"> zahájil svou kariéru jako svářeč, pracoval v oddělení výzkumu </w:t>
                  </w:r>
                  <w:r w:rsidRPr="005F2EC0">
                    <w:br/>
                    <w:t xml:space="preserve">a vývoje společnosti ESAB jak v oblasti přídavných svařovacích materiálů, tak zařízení. Poté se jako aplikační specialista na přídavné materiály přesunul v rámci švédské obchodní firmy a nedávno znovu přešel do R&amp;D společnosti ESAB v Göteborgu. </w:t>
                  </w:r>
                </w:p>
                <w:p w14:paraId="7A488ECC" w14:textId="77777777" w:rsidR="005F2EC0" w:rsidRPr="005F2EC0" w:rsidRDefault="005F2EC0" w:rsidP="005F2EC0">
                  <w:r w:rsidRPr="005F2EC0">
                    <w:t>Zkušenosti a cenné poznatky, které za ta léta nasbíral při práci s přídavnými svařovacími materiály a zdroji, mu umožnily pomáhat našim zákazníkům po celé Evropě.</w:t>
                  </w:r>
                </w:p>
                <w:p w14:paraId="4C9B1BB9" w14:textId="77777777" w:rsidR="005F2EC0" w:rsidRPr="005F2EC0" w:rsidRDefault="005F2EC0" w:rsidP="005F2EC0">
                  <w:r w:rsidRPr="005F2EC0">
                    <w:t xml:space="preserve">Každá série se bude vysílat jednou týdně ve středu. Zůstaňte na příjmu a </w:t>
                  </w:r>
                  <w:r w:rsidRPr="005F2EC0">
                    <w:rPr>
                      <w:b/>
                      <w:bCs/>
                    </w:rPr>
                    <w:t xml:space="preserve">1. září </w:t>
                  </w:r>
                  <w:r w:rsidRPr="005F2EC0">
                    <w:t xml:space="preserve">se vám od </w:t>
                  </w:r>
                  <w:proofErr w:type="spellStart"/>
                  <w:r w:rsidRPr="005F2EC0">
                    <w:t>Björna</w:t>
                  </w:r>
                  <w:proofErr w:type="spellEnd"/>
                  <w:r w:rsidRPr="005F2EC0">
                    <w:t xml:space="preserve"> dostane školení a opravdové zkušenosti.</w:t>
                  </w:r>
                </w:p>
                <w:p w14:paraId="75836C88" w14:textId="77777777" w:rsidR="005F2EC0" w:rsidRPr="005F2EC0" w:rsidRDefault="005F2EC0" w:rsidP="005F2EC0">
                  <w:hyperlink r:id="rId10" w:tgtFrame="_blank" w:history="1">
                    <w:r w:rsidRPr="005F2EC0">
                      <w:rPr>
                        <w:rStyle w:val="Hypertextovodkaz"/>
                        <w:b/>
                        <w:bCs/>
                      </w:rPr>
                      <w:t>YouTube</w:t>
                    </w:r>
                  </w:hyperlink>
                  <w:r w:rsidRPr="005F2EC0">
                    <w:rPr>
                      <w:b/>
                      <w:bCs/>
                    </w:rPr>
                    <w:t xml:space="preserve">     </w:t>
                  </w:r>
                  <w:hyperlink r:id="rId11" w:tgtFrame="_blank" w:history="1">
                    <w:proofErr w:type="spellStart"/>
                    <w:r w:rsidRPr="005F2EC0">
                      <w:rPr>
                        <w:rStyle w:val="Hypertextovodkaz"/>
                        <w:b/>
                        <w:bCs/>
                      </w:rPr>
                      <w:t>FaceBook</w:t>
                    </w:r>
                    <w:proofErr w:type="spellEnd"/>
                  </w:hyperlink>
                  <w:r w:rsidRPr="005F2EC0">
                    <w:rPr>
                      <w:b/>
                      <w:bCs/>
                    </w:rPr>
                    <w:t xml:space="preserve">     </w:t>
                  </w:r>
                  <w:hyperlink r:id="rId12" w:tgtFrame="_blank" w:history="1">
                    <w:r w:rsidRPr="005F2EC0">
                      <w:rPr>
                        <w:rStyle w:val="Hypertextovodkaz"/>
                        <w:b/>
                        <w:bCs/>
                      </w:rPr>
                      <w:t>LinkedIn</w:t>
                    </w:r>
                  </w:hyperlink>
                  <w:r w:rsidRPr="005F2EC0">
                    <w:rPr>
                      <w:b/>
                      <w:bCs/>
                    </w:rPr>
                    <w:t xml:space="preserve">     </w:t>
                  </w:r>
                  <w:hyperlink r:id="rId13" w:tgtFrame="_blank" w:history="1">
                    <w:r w:rsidRPr="005F2EC0">
                      <w:rPr>
                        <w:rStyle w:val="Hypertextovodkaz"/>
                        <w:b/>
                        <w:bCs/>
                      </w:rPr>
                      <w:t>Instagram</w:t>
                    </w:r>
                  </w:hyperlink>
                </w:p>
                <w:p w14:paraId="4DE7A5ED" w14:textId="77777777" w:rsidR="005F2EC0" w:rsidRPr="005F2EC0" w:rsidRDefault="005F2EC0" w:rsidP="005F2EC0">
                  <w:r w:rsidRPr="005F2EC0">
                    <w:rPr>
                      <w:b/>
                      <w:bCs/>
                    </w:rPr>
                    <w:t xml:space="preserve">Hlídejte si začátek druhé série videí </w:t>
                  </w:r>
                  <w:proofErr w:type="spellStart"/>
                  <w:r w:rsidRPr="005F2EC0">
                    <w:rPr>
                      <w:b/>
                      <w:bCs/>
                    </w:rPr>
                    <w:t>ArcChat</w:t>
                  </w:r>
                  <w:proofErr w:type="spellEnd"/>
                  <w:r w:rsidRPr="005F2EC0">
                    <w:rPr>
                      <w:b/>
                      <w:bCs/>
                    </w:rPr>
                    <w:t xml:space="preserve"> společnosti ESAB a sledujte její kanál ESAB </w:t>
                  </w:r>
                  <w:proofErr w:type="spellStart"/>
                  <w:r w:rsidRPr="005F2EC0">
                    <w:rPr>
                      <w:b/>
                      <w:bCs/>
                    </w:rPr>
                    <w:t>Europe</w:t>
                  </w:r>
                  <w:proofErr w:type="spellEnd"/>
                  <w:r w:rsidRPr="005F2EC0">
                    <w:rPr>
                      <w:b/>
                      <w:bCs/>
                    </w:rPr>
                    <w:t xml:space="preserve"> na sociálních sítích.</w:t>
                  </w:r>
                </w:p>
              </w:tc>
            </w:tr>
          </w:tbl>
          <w:p w14:paraId="73FD21F6" w14:textId="77777777" w:rsidR="005F2EC0" w:rsidRPr="005F2EC0" w:rsidRDefault="005F2EC0" w:rsidP="005F2EC0"/>
        </w:tc>
      </w:tr>
    </w:tbl>
    <w:p w14:paraId="30DD1B14" w14:textId="77777777" w:rsidR="005F2EC0" w:rsidRDefault="005F2EC0"/>
    <w:sectPr w:rsidR="005F2E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revisionView w:comments="0" w:formatting="0"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EC0"/>
    <w:rsid w:val="005F2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20ABA"/>
  <w15:chartTrackingRefBased/>
  <w15:docId w15:val="{C7EF2873-DB78-411D-8C57-6B3D76B0C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F2EC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F2E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1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ail.esabna.com/e2t/tc/VVp3l12q5JWtW2pq5y91QvfpLW61z83B4wn45tN6wcHqk3q0zJV1-WJV7CgzVWVdl27M6h-cj-W7YJBJj6SH8twW5r5TPN6tc2lPW6qS9T031PCKWW2JRBhs2-CcknW68dDq_5Yr5F2VZbjnh3b_y86N4cRCV19WcPGW4B6_Q16S45ZDW68sC1268gzXnVcpQsj1SJsgjW87SfRQ8C2F0SW1Jv2lh4KHVqqN3Kv82v1tfh7W1L4h11608c3tVhqdpW6GCR_RW4CgSD053Q-8gW1Qm4Pd2byMH_W1mNlpn4CWK8RW4jkK3Z899rgvW11G4nW5xxGMMW6yM7zD5Pm1fZ3lMV1" TargetMode="External"/><Relationship Id="rId13" Type="http://schemas.openxmlformats.org/officeDocument/2006/relationships/hyperlink" Target="https://email.esabna.com/e2t/tc/VVp3l12q5JWtW2pq5y91QvfpLW61z83B4wn45tN6wcHq13q0zpV1-WJV7CgXxmW7CH1TK2PK-s2TX5bP5zL4mhW64ZQsw1P3Z4sN5X6xXVPrgC3W1GpHxY8_D_6BW89PrY52fNDS9W8TNMRj5pf8_qW6LxjNp4WqrtfW6qFdDf8H5RhgW7W2VKL6_fGB7W25QZm44gptt2W4CW3WN74xqQ8W1PSW_f8rqTt1W2l8slx2Vb22JW9gzQJM4JBwXYW46lZyN2KqTBpW8xl-Nq1V4dGmW4nTfmx2wsCb3W7c81wg5zZ7S6W1FtHYT8_2fxm3gjv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email.esabna.com/e2t/tc/VVp3l12q5JWtW2pq5y91QvfpLW61z83B4wn45tN6wcHqk3q0zJV1-WJV7CgQM2N1swzR8hyTJqW5VtRcj5zdsFvVkvqB87M27wFW86V_xS9g-VrtW18LwXt6lKPCjW1y36wT72bsz_VjbvGY7_x82-W2D1r096zzKMrW2hPnwL5dZr33W7kPlGm2sRNS9W7RV7Yq3v7hwyW4x9YxW7BFrHBW6JTx_W8ShjNrW4Z_zrS5wNKD8W7pJqWW4WQB51W6KKL1S6-Svv5N7jvg4Nb2DtQW8TRNjj6h7ddSM3ddvZ7H1lwW11qlqb5w4wnFW2nYsyZ8JtThkN1Ts_x7FGq2g391X1" TargetMode="External"/><Relationship Id="rId12" Type="http://schemas.openxmlformats.org/officeDocument/2006/relationships/hyperlink" Target="https://email.esabna.com/e2t/tc/VVp3l12q5JWtW2pq5y91QvfpLW61z83B4wn45tN6wcHqk3q0zJV1-WJV7CgRVbW4lBcNH6CXHVkW1J0-Sk2SbntbN4Rv0g_FZLJKW60cKmh8DZ1HDW300Mlx7dvnT2W7BDFdT3zBnLLW1LGmWq7_z4z-W61zcTm2cs7KSW6mLnjh30jKgsW5QpXxw6Ty_ttW6060-d69yq-mVpBYQr1LNVCRW1WN3X83m0XvYW95NGs_62LbDXW6vyDfx8WgQ-WN7L3PZfXcPb8W26CdCy37skGzW4FF29S7MTNDkN4v9ydq9Z_DRW2vjQWL3bPQ38W6XTyfl3SMXzRW73PBLX9hqyZw3p1h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mail.esabna.com/e2t/tc/VVp3l12q5JWtW2pq5y91QvfpLW61z83B4wn45tN6wcHqk3q0zJV1-WJV7CgQPYVB_wJJ1TLB8NW1M4n9R8mqCr4N3rP6jlV-94nW2vBjzf77Yn8lVXHHzp6Xl-LcN3f4MBvWvY4FW3W0w7q2g5_f3W7Xgxs_3vpdZxW8XbCbc1_XjmDW8VwSQG5hv5_2W2SQVSm9cTsNBW2gpZyX2QXD48W3ChfJL6KzjCDW1xQ1z27j1SSjW2-YSZG45Y1C1W3Zwd6G2cG3H6W3ClBRV5rkLYZW21Jysh8kZ-MKW8Pnvw44lWt2TW1kM8Cw1S633_W3NHp8z6lgdyQN5cnhp7jrVlk3phK1" TargetMode="External"/><Relationship Id="rId11" Type="http://schemas.openxmlformats.org/officeDocument/2006/relationships/hyperlink" Target="https://email.esabna.com/e2t/tc/VVp3l12q5JWtW2pq5y91QvfpLW61z83B4wn45tN6wcHqk3q0zJV1-WJV7CgZGpW22vYmF6X0Y4JW1LL2J21yjRVMW4Df4Pk5mBX7wW3bcYkC5ZMqh4W8lgB1X6TQK5XW3z9CSp2ZKrNjW7mc73_4xknLHN7tS1lCrHrfRW5MMqwM4tD60CW1jwrzH4BYLG_N5yznKsX6-YsW219Sfl4VNRtLVv9HJM2Y0654W8MkjvY1MQwF0W7H0j1562xPgFVVKXqz1Cm8vYVn6l4X7k9Ph_W3qc3Jm6d1lf-W6nPfVk5fxXLKW8pmpnt1Y3dbbW5rt-WZ1ybrpWW5yH37n7wpB3S3p771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s://email.esabna.com/e2t/tc/VVp3l12q5JWtW2pq5y91QvfpLW61z83B4wn45tN6wcHqk3q0zJV1-WJV7CgW3_W5wqm6M2VRh7LW34ypcm1RpzXfW1xhnZ15x2FX_W6y2TB66frdJFW5wX8YB8b7PL_W3DyMp57vjrYLW5Ws8ZG7j5Ns7W2xhMDk5WWfsnW7M0YM17VG5c5N80SS__MB5_5W1XNP8J3-2czLN1HlFkjZSY_5W5HHJkC8qvVj6W64sChD42xkJlW41wJns9lnzXhN3VF9B0hF4PfW7R7yK-5h02FSVSkrcz1GJHTKN5-vZtw33g-DVpgc-x3KMtPbW5sPw2V4DTNVJW9lGRNw94PSHj35WS1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617</Words>
  <Characters>3645</Characters>
  <Application>Microsoft Office Word</Application>
  <DocSecurity>0</DocSecurity>
  <Lines>30</Lines>
  <Paragraphs>8</Paragraphs>
  <ScaleCrop>false</ScaleCrop>
  <Company/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2021-08-18T10:51:00Z</dcterms:created>
  <dcterms:modified xsi:type="dcterms:W3CDTF">2021-08-18T10:54:00Z</dcterms:modified>
</cp:coreProperties>
</file>