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E13" w:rsidRPr="00044CB0" w:rsidRDefault="00217E13" w:rsidP="00E11906">
      <w:pPr>
        <w:spacing w:after="120"/>
        <w:jc w:val="center"/>
        <w:rPr>
          <w:rFonts w:ascii="Arial" w:hAnsi="Arial" w:cs="Arial"/>
          <w:b/>
          <w:sz w:val="28"/>
          <w:szCs w:val="28"/>
        </w:rPr>
      </w:pPr>
      <w:r w:rsidRPr="00044CB0">
        <w:rPr>
          <w:rFonts w:ascii="Arial" w:hAnsi="Arial" w:cs="Arial"/>
          <w:b/>
          <w:sz w:val="28"/>
          <w:szCs w:val="28"/>
        </w:rPr>
        <w:t>Nové normy ČSN –</w:t>
      </w:r>
      <w:r w:rsidR="00D3200E">
        <w:rPr>
          <w:rFonts w:ascii="Arial" w:hAnsi="Arial" w:cs="Arial"/>
          <w:b/>
          <w:sz w:val="28"/>
          <w:szCs w:val="28"/>
        </w:rPr>
        <w:t xml:space="preserve"> </w:t>
      </w:r>
      <w:r w:rsidR="004C3458">
        <w:rPr>
          <w:rFonts w:ascii="Arial" w:hAnsi="Arial" w:cs="Arial"/>
          <w:b/>
          <w:sz w:val="28"/>
          <w:szCs w:val="28"/>
        </w:rPr>
        <w:t>říjen</w:t>
      </w:r>
      <w:r w:rsidR="00216B8E" w:rsidRPr="00044CB0">
        <w:rPr>
          <w:rFonts w:ascii="Arial" w:hAnsi="Arial" w:cs="Arial"/>
          <w:b/>
          <w:sz w:val="28"/>
          <w:szCs w:val="28"/>
        </w:rPr>
        <w:t xml:space="preserve"> </w:t>
      </w:r>
      <w:r w:rsidRPr="00044CB0">
        <w:rPr>
          <w:rFonts w:ascii="Arial" w:hAnsi="Arial" w:cs="Arial"/>
          <w:b/>
          <w:sz w:val="28"/>
          <w:szCs w:val="28"/>
        </w:rPr>
        <w:t>202</w:t>
      </w:r>
      <w:r w:rsidR="008257C4">
        <w:rPr>
          <w:rFonts w:ascii="Arial" w:hAnsi="Arial" w:cs="Arial"/>
          <w:b/>
          <w:sz w:val="28"/>
          <w:szCs w:val="28"/>
        </w:rPr>
        <w:t>6</w:t>
      </w:r>
    </w:p>
    <w:tbl>
      <w:tblPr>
        <w:tblW w:w="963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18"/>
        <w:gridCol w:w="964"/>
        <w:gridCol w:w="5386"/>
        <w:gridCol w:w="1871"/>
      </w:tblGrid>
      <w:tr w:rsidR="002479C9" w:rsidRPr="00DE0821" w:rsidTr="00EA5749">
        <w:trPr>
          <w:tblHeader/>
        </w:trPr>
        <w:tc>
          <w:tcPr>
            <w:tcW w:w="1418" w:type="dxa"/>
            <w:vAlign w:val="center"/>
          </w:tcPr>
          <w:p w:rsidR="002479C9" w:rsidRPr="00DE0821" w:rsidRDefault="002479C9" w:rsidP="008849FE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E0821">
              <w:rPr>
                <w:rFonts w:ascii="Arial" w:hAnsi="Arial" w:cs="Arial"/>
                <w:b/>
                <w:sz w:val="20"/>
                <w:szCs w:val="20"/>
              </w:rPr>
              <w:t>Označení</w:t>
            </w:r>
          </w:p>
        </w:tc>
        <w:tc>
          <w:tcPr>
            <w:tcW w:w="964" w:type="dxa"/>
            <w:vAlign w:val="center"/>
          </w:tcPr>
          <w:p w:rsidR="002479C9" w:rsidRPr="00DE0821" w:rsidRDefault="002479C9" w:rsidP="008849FE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0821">
              <w:rPr>
                <w:rFonts w:ascii="Arial" w:hAnsi="Arial" w:cs="Arial"/>
                <w:b/>
                <w:sz w:val="20"/>
                <w:szCs w:val="20"/>
              </w:rPr>
              <w:t>TZ</w:t>
            </w:r>
          </w:p>
        </w:tc>
        <w:tc>
          <w:tcPr>
            <w:tcW w:w="5386" w:type="dxa"/>
          </w:tcPr>
          <w:p w:rsidR="002479C9" w:rsidRPr="00DE0821" w:rsidRDefault="002479C9" w:rsidP="008849FE">
            <w:pPr>
              <w:spacing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E0821">
              <w:rPr>
                <w:rFonts w:ascii="Arial" w:hAnsi="Arial" w:cs="Arial"/>
                <w:b/>
                <w:sz w:val="20"/>
                <w:szCs w:val="20"/>
              </w:rPr>
              <w:t xml:space="preserve">Název </w:t>
            </w:r>
            <w:r>
              <w:rPr>
                <w:rFonts w:ascii="Arial" w:hAnsi="Arial" w:cs="Arial"/>
                <w:b/>
                <w:sz w:val="20"/>
                <w:szCs w:val="20"/>
              </w:rPr>
              <w:t>normy</w:t>
            </w:r>
          </w:p>
        </w:tc>
        <w:tc>
          <w:tcPr>
            <w:tcW w:w="1871" w:type="dxa"/>
            <w:vAlign w:val="center"/>
          </w:tcPr>
          <w:p w:rsidR="002479C9" w:rsidRPr="00DE0821" w:rsidRDefault="002479C9" w:rsidP="00217E13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0821">
              <w:rPr>
                <w:rFonts w:ascii="Arial" w:hAnsi="Arial" w:cs="Arial"/>
                <w:b/>
                <w:sz w:val="20"/>
                <w:szCs w:val="20"/>
              </w:rPr>
              <w:t>Z</w:t>
            </w:r>
            <w:r>
              <w:rPr>
                <w:rFonts w:ascii="Arial" w:hAnsi="Arial" w:cs="Arial"/>
                <w:b/>
                <w:sz w:val="20"/>
                <w:szCs w:val="20"/>
              </w:rPr>
              <w:t>působ zavedení</w:t>
            </w:r>
          </w:p>
        </w:tc>
      </w:tr>
      <w:tr w:rsidR="0066395C" w:rsidRPr="00044CB0" w:rsidTr="00EA5749">
        <w:tblPrEx>
          <w:tblCellMar>
            <w:left w:w="70" w:type="dxa"/>
            <w:right w:w="70" w:type="dxa"/>
          </w:tblCellMar>
        </w:tblPrEx>
        <w:trPr>
          <w:trHeight w:val="56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395C" w:rsidRPr="0066395C" w:rsidRDefault="00980B1D" w:rsidP="00D22285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 w:rsidRPr="00980B1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ČSN EN 17931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395C" w:rsidRPr="00A52382" w:rsidRDefault="00980B1D" w:rsidP="00D22285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66006D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05</w:t>
            </w: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</w:t>
            </w:r>
            <w:r w:rsidRPr="0066006D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2101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395C" w:rsidRPr="0066395C" w:rsidRDefault="00980B1D" w:rsidP="00D22285">
            <w:pPr>
              <w:spacing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eastAsia="cs-CZ"/>
              </w:rPr>
            </w:pPr>
            <w:r w:rsidRPr="00980B1D">
              <w:rPr>
                <w:rFonts w:ascii="Arial" w:eastAsia="Times New Roman" w:hAnsi="Arial" w:cs="Arial"/>
                <w:b/>
                <w:sz w:val="18"/>
                <w:szCs w:val="18"/>
                <w:lang w:eastAsia="cs-CZ"/>
              </w:rPr>
              <w:t>Zařízení pro plamenové svařování - Ruční plynová zařízení pro svařování, ohřev a řezání - Periodická kontrola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95C" w:rsidRPr="0080100A" w:rsidRDefault="004C3458" w:rsidP="0066395C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cs-CZ"/>
              </w:rPr>
              <w:t>Přeložena</w:t>
            </w:r>
          </w:p>
        </w:tc>
      </w:tr>
      <w:tr w:rsidR="004C3458" w:rsidRPr="00044CB0" w:rsidTr="00EA5749">
        <w:tblPrEx>
          <w:tblCellMar>
            <w:left w:w="70" w:type="dxa"/>
            <w:right w:w="70" w:type="dxa"/>
          </w:tblCellMar>
        </w:tblPrEx>
        <w:trPr>
          <w:trHeight w:val="56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3458" w:rsidRPr="004C3458" w:rsidRDefault="004C3458" w:rsidP="00FA5A31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 w:rsidRPr="004C345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ČSN EN ISO 18275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3458" w:rsidRPr="00A52382" w:rsidRDefault="004C3458" w:rsidP="00FA5A31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C4421A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05</w:t>
            </w: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</w:t>
            </w:r>
            <w:r w:rsidRPr="00C4421A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5009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3458" w:rsidRPr="004C3458" w:rsidRDefault="004C3458" w:rsidP="00FA5A31">
            <w:pPr>
              <w:spacing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eastAsia="cs-CZ"/>
              </w:rPr>
            </w:pPr>
            <w:r w:rsidRPr="004C3458">
              <w:rPr>
                <w:rFonts w:ascii="Arial" w:eastAsia="Times New Roman" w:hAnsi="Arial" w:cs="Arial"/>
                <w:b/>
                <w:sz w:val="18"/>
                <w:szCs w:val="18"/>
                <w:lang w:eastAsia="cs-CZ"/>
              </w:rPr>
              <w:t xml:space="preserve">Svařovací materiály – Obalené elektrody pro ruční obloukové svařování </w:t>
            </w:r>
            <w:proofErr w:type="spellStart"/>
            <w:r w:rsidRPr="004C3458">
              <w:rPr>
                <w:rFonts w:ascii="Arial" w:eastAsia="Times New Roman" w:hAnsi="Arial" w:cs="Arial"/>
                <w:b/>
                <w:sz w:val="18"/>
                <w:szCs w:val="18"/>
                <w:lang w:eastAsia="cs-CZ"/>
              </w:rPr>
              <w:t>vysokopevnostních</w:t>
            </w:r>
            <w:proofErr w:type="spellEnd"/>
            <w:r w:rsidRPr="004C3458">
              <w:rPr>
                <w:rFonts w:ascii="Arial" w:eastAsia="Times New Roman" w:hAnsi="Arial" w:cs="Arial"/>
                <w:b/>
                <w:sz w:val="18"/>
                <w:szCs w:val="18"/>
                <w:lang w:eastAsia="cs-CZ"/>
              </w:rPr>
              <w:t xml:space="preserve"> ocelí – Klasifikace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3458" w:rsidRPr="00297CAA" w:rsidRDefault="004C3458" w:rsidP="004C3458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cs-CZ"/>
              </w:rPr>
            </w:pPr>
            <w:r w:rsidRPr="00297CAA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cs-CZ"/>
              </w:rPr>
              <w:t>Vyhlášena</w:t>
            </w:r>
            <w:r w:rsidRPr="00297CAA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cs-CZ"/>
              </w:rPr>
              <w:br/>
              <w:t xml:space="preserve"> v</w:t>
            </w: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cs-CZ"/>
              </w:rPr>
              <w:t> </w:t>
            </w:r>
            <w:r w:rsidRPr="00297CAA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cs-CZ"/>
              </w:rPr>
              <w:t>angličtině</w:t>
            </w:r>
          </w:p>
        </w:tc>
      </w:tr>
    </w:tbl>
    <w:p w:rsidR="00D3200E" w:rsidRDefault="00D3200E" w:rsidP="007F4F01">
      <w:pPr>
        <w:rPr>
          <w:rFonts w:ascii="Arial" w:hAnsi="Arial" w:cs="Arial"/>
          <w:sz w:val="18"/>
          <w:szCs w:val="18"/>
        </w:rPr>
      </w:pPr>
    </w:p>
    <w:p w:rsidR="00270BF2" w:rsidRDefault="004C3458" w:rsidP="007F4F01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INFORMACE:</w:t>
      </w:r>
    </w:p>
    <w:p w:rsidR="004C3458" w:rsidRPr="004C3458" w:rsidRDefault="004C3458" w:rsidP="004C3458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Norma </w:t>
      </w:r>
      <w:r w:rsidRPr="00C4421A">
        <w:rPr>
          <w:rFonts w:ascii="Arial" w:eastAsia="Times New Roman" w:hAnsi="Arial" w:cs="Arial"/>
          <w:bCs/>
          <w:sz w:val="18"/>
          <w:szCs w:val="18"/>
          <w:lang w:eastAsia="cs-CZ"/>
        </w:rPr>
        <w:t>ČSN EN ISO 18275</w:t>
      </w:r>
      <w:r>
        <w:rPr>
          <w:rFonts w:ascii="Arial" w:eastAsia="Times New Roman" w:hAnsi="Arial" w:cs="Arial"/>
          <w:bCs/>
          <w:sz w:val="18"/>
          <w:szCs w:val="18"/>
          <w:lang w:eastAsia="cs-CZ"/>
        </w:rPr>
        <w:t xml:space="preserve"> by měla být přeložena. K dispozici v češtině by měla být koncem 1Q 2027</w:t>
      </w:r>
    </w:p>
    <w:sectPr w:rsidR="004C3458" w:rsidRPr="004C3458" w:rsidSect="00D309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F5797E"/>
    <w:multiLevelType w:val="hybridMultilevel"/>
    <w:tmpl w:val="B50E52A4"/>
    <w:lvl w:ilvl="0" w:tplc="C9926F54">
      <w:start w:val="1"/>
      <w:numFmt w:val="decimal"/>
      <w:lvlText w:val="%1)"/>
      <w:lvlJc w:val="left"/>
      <w:pPr>
        <w:ind w:left="360" w:hanging="360"/>
      </w:pPr>
      <w:rPr>
        <w:rFonts w:ascii="Arial" w:eastAsia="Times New Roman" w:hAnsi="Arial" w:cs="Arial" w:hint="default"/>
        <w:color w:val="000000" w:themeColor="text1"/>
        <w:sz w:val="18"/>
        <w:vertAlign w:val="superscrip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4FC5AC0"/>
    <w:multiLevelType w:val="hybridMultilevel"/>
    <w:tmpl w:val="91C847E8"/>
    <w:lvl w:ilvl="0" w:tplc="8E8C3424"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B795C9C"/>
    <w:multiLevelType w:val="hybridMultilevel"/>
    <w:tmpl w:val="4E488084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E9932D8"/>
    <w:multiLevelType w:val="hybridMultilevel"/>
    <w:tmpl w:val="F06E446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D05A33"/>
    <w:multiLevelType w:val="hybridMultilevel"/>
    <w:tmpl w:val="22F8FEAE"/>
    <w:lvl w:ilvl="0" w:tplc="F08A8F0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2C2ADA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5944CC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6EE327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A800D1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D24473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844B5D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E9E57A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68C1F2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5340791E"/>
    <w:multiLevelType w:val="hybridMultilevel"/>
    <w:tmpl w:val="0A26BA0A"/>
    <w:lvl w:ilvl="0" w:tplc="835E4FBC">
      <w:start w:val="1"/>
      <w:numFmt w:val="decimal"/>
      <w:lvlText w:val="%1)"/>
      <w:lvlJc w:val="left"/>
      <w:pPr>
        <w:ind w:left="786" w:hanging="360"/>
      </w:pPr>
      <w:rPr>
        <w:rFonts w:ascii="Arial" w:eastAsia="Times New Roman" w:hAnsi="Arial" w:cs="Arial" w:hint="default"/>
        <w:color w:val="000000" w:themeColor="text1"/>
        <w:sz w:val="18"/>
        <w:vertAlign w:val="superscrip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54155F79"/>
    <w:multiLevelType w:val="hybridMultilevel"/>
    <w:tmpl w:val="D6B0AF08"/>
    <w:lvl w:ilvl="0" w:tplc="040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80C0D96"/>
    <w:multiLevelType w:val="hybridMultilevel"/>
    <w:tmpl w:val="257A25BC"/>
    <w:lvl w:ilvl="0" w:tplc="1F92793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7"/>
  </w:num>
  <w:num w:numId="6">
    <w:abstractNumId w:val="6"/>
  </w:num>
  <w:num w:numId="7">
    <w:abstractNumId w:val="2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hyphenationZone w:val="425"/>
  <w:characterSpacingControl w:val="doNotCompress"/>
  <w:compat/>
  <w:rsids>
    <w:rsidRoot w:val="00217E13"/>
    <w:rsid w:val="00010F5B"/>
    <w:rsid w:val="00012B9A"/>
    <w:rsid w:val="00017D80"/>
    <w:rsid w:val="00033BD0"/>
    <w:rsid w:val="00044CB0"/>
    <w:rsid w:val="00054C44"/>
    <w:rsid w:val="000568CA"/>
    <w:rsid w:val="000754C5"/>
    <w:rsid w:val="00077016"/>
    <w:rsid w:val="000846A3"/>
    <w:rsid w:val="00092BDB"/>
    <w:rsid w:val="00097822"/>
    <w:rsid w:val="000B25CC"/>
    <w:rsid w:val="000E6A14"/>
    <w:rsid w:val="000F43BB"/>
    <w:rsid w:val="00102EF4"/>
    <w:rsid w:val="001115BB"/>
    <w:rsid w:val="00167BFE"/>
    <w:rsid w:val="00186F44"/>
    <w:rsid w:val="0018720B"/>
    <w:rsid w:val="001904A8"/>
    <w:rsid w:val="001C16E2"/>
    <w:rsid w:val="00207211"/>
    <w:rsid w:val="00214966"/>
    <w:rsid w:val="00216B8E"/>
    <w:rsid w:val="00217E13"/>
    <w:rsid w:val="002479C9"/>
    <w:rsid w:val="00270BF2"/>
    <w:rsid w:val="00277A10"/>
    <w:rsid w:val="00297CAA"/>
    <w:rsid w:val="002A568C"/>
    <w:rsid w:val="002B788A"/>
    <w:rsid w:val="002E194F"/>
    <w:rsid w:val="002E79E2"/>
    <w:rsid w:val="003336D0"/>
    <w:rsid w:val="00355817"/>
    <w:rsid w:val="003755EB"/>
    <w:rsid w:val="003811C3"/>
    <w:rsid w:val="003D5DEC"/>
    <w:rsid w:val="00402534"/>
    <w:rsid w:val="0040323E"/>
    <w:rsid w:val="00407634"/>
    <w:rsid w:val="00460778"/>
    <w:rsid w:val="00461063"/>
    <w:rsid w:val="00496B07"/>
    <w:rsid w:val="004C3458"/>
    <w:rsid w:val="004D1A70"/>
    <w:rsid w:val="00501111"/>
    <w:rsid w:val="0050785F"/>
    <w:rsid w:val="0053617D"/>
    <w:rsid w:val="00542825"/>
    <w:rsid w:val="005518EE"/>
    <w:rsid w:val="00562799"/>
    <w:rsid w:val="00582768"/>
    <w:rsid w:val="005C2AED"/>
    <w:rsid w:val="005C5AAC"/>
    <w:rsid w:val="006304A2"/>
    <w:rsid w:val="0066395C"/>
    <w:rsid w:val="006950A4"/>
    <w:rsid w:val="006A42EE"/>
    <w:rsid w:val="006C78EB"/>
    <w:rsid w:val="006D4DA6"/>
    <w:rsid w:val="006E6778"/>
    <w:rsid w:val="0070106F"/>
    <w:rsid w:val="00784C6B"/>
    <w:rsid w:val="007A1325"/>
    <w:rsid w:val="007B0F80"/>
    <w:rsid w:val="007C0A57"/>
    <w:rsid w:val="007E304C"/>
    <w:rsid w:val="007E6771"/>
    <w:rsid w:val="007F4F01"/>
    <w:rsid w:val="0080100A"/>
    <w:rsid w:val="008257C4"/>
    <w:rsid w:val="008307C0"/>
    <w:rsid w:val="008D6ADC"/>
    <w:rsid w:val="008F08CE"/>
    <w:rsid w:val="00904088"/>
    <w:rsid w:val="009257C1"/>
    <w:rsid w:val="00960BB6"/>
    <w:rsid w:val="00980B1D"/>
    <w:rsid w:val="00985B46"/>
    <w:rsid w:val="009B7A45"/>
    <w:rsid w:val="009E18A2"/>
    <w:rsid w:val="00A03CD9"/>
    <w:rsid w:val="00A316E8"/>
    <w:rsid w:val="00A61025"/>
    <w:rsid w:val="00A65CE5"/>
    <w:rsid w:val="00A715FB"/>
    <w:rsid w:val="00A75326"/>
    <w:rsid w:val="00A81A4D"/>
    <w:rsid w:val="00AC4C5A"/>
    <w:rsid w:val="00B036DA"/>
    <w:rsid w:val="00B250C2"/>
    <w:rsid w:val="00BE41DC"/>
    <w:rsid w:val="00C32487"/>
    <w:rsid w:val="00C64C12"/>
    <w:rsid w:val="00C75731"/>
    <w:rsid w:val="00C84E2B"/>
    <w:rsid w:val="00CD064F"/>
    <w:rsid w:val="00D30961"/>
    <w:rsid w:val="00D3200E"/>
    <w:rsid w:val="00D42121"/>
    <w:rsid w:val="00D56AEB"/>
    <w:rsid w:val="00D67D5B"/>
    <w:rsid w:val="00D90A1C"/>
    <w:rsid w:val="00D91A0A"/>
    <w:rsid w:val="00DE4F32"/>
    <w:rsid w:val="00E11906"/>
    <w:rsid w:val="00E758E4"/>
    <w:rsid w:val="00E931C8"/>
    <w:rsid w:val="00E939DF"/>
    <w:rsid w:val="00E9748E"/>
    <w:rsid w:val="00EA5749"/>
    <w:rsid w:val="00EB0787"/>
    <w:rsid w:val="00EC7151"/>
    <w:rsid w:val="00EF2782"/>
    <w:rsid w:val="00F068FF"/>
    <w:rsid w:val="00F425C0"/>
    <w:rsid w:val="00F74CB6"/>
    <w:rsid w:val="00FB49AF"/>
    <w:rsid w:val="00FD1C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17E13"/>
    <w:pPr>
      <w:spacing w:after="0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92BDB"/>
    <w:pPr>
      <w:ind w:left="720"/>
      <w:contextualSpacing/>
    </w:pPr>
  </w:style>
  <w:style w:type="table" w:styleId="Mkatabulky">
    <w:name w:val="Table Grid"/>
    <w:basedOn w:val="Normlntabulka"/>
    <w:uiPriority w:val="59"/>
    <w:rsid w:val="00A610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FD1C6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D1C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436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25C9A2-7736-4631-A603-C180ACF46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68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Václav</dc:creator>
  <cp:lastModifiedBy>Voves</cp:lastModifiedBy>
  <cp:revision>3</cp:revision>
  <dcterms:created xsi:type="dcterms:W3CDTF">2026-09-29T06:52:00Z</dcterms:created>
  <dcterms:modified xsi:type="dcterms:W3CDTF">2026-09-29T06:58:00Z</dcterms:modified>
</cp:coreProperties>
</file>