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948" w:rsidRPr="000C7594" w:rsidRDefault="000C7594" w:rsidP="000C7594">
      <w:pPr>
        <w:jc w:val="center"/>
        <w:rPr>
          <w:rFonts w:ascii="Arial Black" w:hAnsi="Arial Black" w:cs="Arial"/>
          <w:sz w:val="32"/>
          <w:szCs w:val="32"/>
        </w:rPr>
      </w:pPr>
      <w:r w:rsidRPr="000C7594">
        <w:rPr>
          <w:rFonts w:ascii="Arial Black" w:hAnsi="Arial Black" w:cs="Arial"/>
          <w:sz w:val="32"/>
          <w:szCs w:val="32"/>
        </w:rPr>
        <w:t>Přechod na novou doménu ČAS a ÚNMZ</w:t>
      </w:r>
    </w:p>
    <w:p w:rsidR="000C7594" w:rsidRDefault="000C7594" w:rsidP="000C7594">
      <w:pPr>
        <w:spacing w:after="12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Upozorňujeme spolupracující organizace, že Česká agentura pro standardizaci (ČAS) a Úřad pro technickou normalizaci, metrologii a státní zkušebnictví (ÚNMZ) přešly od 1. ledna 2025 na novou </w:t>
      </w:r>
      <w:proofErr w:type="gramStart"/>
      <w:r>
        <w:rPr>
          <w:rFonts w:ascii="Arial" w:hAnsi="Arial" w:cs="Arial"/>
        </w:rPr>
        <w:t>doménu</w:t>
      </w:r>
      <w:r w:rsidR="004A3B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.gov</w:t>
      </w:r>
      <w:proofErr w:type="gramEnd"/>
      <w:r>
        <w:rPr>
          <w:rFonts w:ascii="Arial" w:hAnsi="Arial" w:cs="Arial"/>
        </w:rPr>
        <w:t>.cz a tím došlo i ke změně e-</w:t>
      </w:r>
      <w:proofErr w:type="spellStart"/>
      <w:r>
        <w:rPr>
          <w:rFonts w:ascii="Arial" w:hAnsi="Arial" w:cs="Arial"/>
        </w:rPr>
        <w:t>mailových</w:t>
      </w:r>
      <w:proofErr w:type="spellEnd"/>
      <w:r>
        <w:rPr>
          <w:rFonts w:ascii="Arial" w:hAnsi="Arial" w:cs="Arial"/>
        </w:rPr>
        <w:t xml:space="preserve"> adres (viz přílohy). Po určitou dobu </w:t>
      </w:r>
      <w:r w:rsidR="003A04C5">
        <w:rPr>
          <w:rFonts w:ascii="Arial" w:hAnsi="Arial" w:cs="Arial"/>
        </w:rPr>
        <w:t xml:space="preserve">budou fungovat i </w:t>
      </w:r>
      <w:r w:rsidR="00D742E8">
        <w:rPr>
          <w:rFonts w:ascii="Arial" w:hAnsi="Arial" w:cs="Arial"/>
        </w:rPr>
        <w:t>adresy původní.</w:t>
      </w:r>
      <w:r w:rsidR="003A04C5">
        <w:rPr>
          <w:rFonts w:ascii="Arial" w:hAnsi="Arial" w:cs="Arial"/>
        </w:rPr>
        <w:t xml:space="preserve"> </w:t>
      </w:r>
    </w:p>
    <w:p w:rsidR="00D742E8" w:rsidRPr="000C7594" w:rsidRDefault="00D742E8" w:rsidP="00D742E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20. ledna 2025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ing. Voves</w:t>
      </w:r>
    </w:p>
    <w:p w:rsidR="000C7594" w:rsidRPr="000C7594" w:rsidRDefault="000C7594" w:rsidP="000C7594">
      <w:pPr>
        <w:spacing w:after="12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8753475" cy="386715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57" t="4000" r="707" b="1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94" w:rsidRDefault="000C7594" w:rsidP="000C7594">
      <w:pPr>
        <w:spacing w:after="120"/>
        <w:rPr>
          <w:rFonts w:ascii="Arial" w:hAnsi="Arial" w:cs="Arial"/>
        </w:rPr>
      </w:pPr>
    </w:p>
    <w:p w:rsidR="00D742E8" w:rsidRDefault="00D742E8">
      <w:r>
        <w:rPr>
          <w:noProof/>
          <w:lang w:eastAsia="cs-CZ"/>
        </w:rPr>
        <w:lastRenderedPageBreak/>
        <w:drawing>
          <wp:inline distT="0" distB="0" distL="0" distR="0">
            <wp:extent cx="5695950" cy="560070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745" t="4381" r="39503" b="1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2E8" w:rsidSect="000C759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C7594"/>
    <w:rsid w:val="000C7594"/>
    <w:rsid w:val="003A04C5"/>
    <w:rsid w:val="004A3B04"/>
    <w:rsid w:val="00D742E8"/>
    <w:rsid w:val="00F70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094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C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7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56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Voves</dc:creator>
  <cp:lastModifiedBy>Voves</cp:lastModifiedBy>
  <cp:revision>3</cp:revision>
  <dcterms:created xsi:type="dcterms:W3CDTF">2025-01-20T11:47:00Z</dcterms:created>
  <dcterms:modified xsi:type="dcterms:W3CDTF">2025-01-20T12:04:00Z</dcterms:modified>
</cp:coreProperties>
</file>